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BB42" w14:textId="7732CAE4" w:rsidR="00900F96" w:rsidRPr="007D2086" w:rsidRDefault="006C56D3">
      <w:pPr>
        <w:rPr>
          <w:sz w:val="36"/>
          <w:szCs w:val="36"/>
        </w:rPr>
      </w:pPr>
      <w:r w:rsidRPr="007D2086">
        <w:rPr>
          <w:sz w:val="36"/>
          <w:szCs w:val="36"/>
        </w:rPr>
        <w:t xml:space="preserve">Suggested Supply List for PORTRAIT WORKSHOP </w:t>
      </w:r>
    </w:p>
    <w:p w14:paraId="729E823D" w14:textId="45F75047" w:rsidR="007D2086" w:rsidRDefault="007D2086">
      <w:pPr>
        <w:rPr>
          <w:sz w:val="32"/>
          <w:szCs w:val="32"/>
        </w:rPr>
      </w:pPr>
    </w:p>
    <w:p w14:paraId="66032594" w14:textId="77777777" w:rsidR="007D2086" w:rsidRPr="007D2086" w:rsidRDefault="007D2086" w:rsidP="007D20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D2086">
        <w:rPr>
          <w:rFonts w:ascii="Times New Roman" w:eastAsia="Times New Roman" w:hAnsi="Times New Roman" w:cs="Times New Roman"/>
          <w:sz w:val="28"/>
          <w:szCs w:val="28"/>
        </w:rPr>
        <w:t>Please bring pencils and erasers as part of your drawing supplies.</w:t>
      </w:r>
    </w:p>
    <w:p w14:paraId="21C59A66" w14:textId="77777777" w:rsidR="007D2086" w:rsidRPr="007D2086" w:rsidRDefault="007D2086" w:rsidP="007D20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D2086">
        <w:rPr>
          <w:rFonts w:ascii="Times New Roman" w:eastAsia="Times New Roman" w:hAnsi="Times New Roman" w:cs="Times New Roman"/>
          <w:sz w:val="28"/>
          <w:szCs w:val="28"/>
        </w:rPr>
        <w:t>Please make sure that the paper you bring to draw on is at least as big as your final painting surface, as we will be transferring our drawings.</w:t>
      </w:r>
    </w:p>
    <w:p w14:paraId="34C109A8" w14:textId="77777777" w:rsidR="007D2086" w:rsidRPr="007D2086" w:rsidRDefault="007D2086" w:rsidP="007D20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D2086">
        <w:rPr>
          <w:rFonts w:ascii="Times New Roman" w:eastAsia="Times New Roman" w:hAnsi="Times New Roman" w:cs="Times New Roman"/>
          <w:sz w:val="28"/>
          <w:szCs w:val="28"/>
        </w:rPr>
        <w:t>Be sure to bring your drawing supplies to the first session.</w:t>
      </w:r>
    </w:p>
    <w:p w14:paraId="232D97D6" w14:textId="77777777" w:rsidR="006C56D3" w:rsidRDefault="006C56D3"/>
    <w:p w14:paraId="2726C3D0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56D3">
        <w:rPr>
          <w:sz w:val="28"/>
          <w:szCs w:val="28"/>
        </w:rPr>
        <w:t>Drawing Supplies- Sketchbook and pencil, vine charcoal</w:t>
      </w:r>
    </w:p>
    <w:p w14:paraId="1532B897" w14:textId="77777777" w:rsidR="006C56D3" w:rsidRPr="006C56D3" w:rsidRDefault="006C56D3">
      <w:pPr>
        <w:rPr>
          <w:sz w:val="28"/>
          <w:szCs w:val="28"/>
        </w:rPr>
      </w:pPr>
    </w:p>
    <w:p w14:paraId="55E02AE8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56D3">
        <w:rPr>
          <w:sz w:val="28"/>
          <w:szCs w:val="28"/>
        </w:rPr>
        <w:t>Painting surfaces- Panel or canvas with minimal texture, at least 12” square, not larger than 18” x 24”</w:t>
      </w:r>
    </w:p>
    <w:p w14:paraId="13DAED03" w14:textId="77777777" w:rsidR="006C56D3" w:rsidRPr="006C56D3" w:rsidRDefault="006C56D3">
      <w:pPr>
        <w:rPr>
          <w:sz w:val="28"/>
          <w:szCs w:val="28"/>
        </w:rPr>
      </w:pPr>
    </w:p>
    <w:p w14:paraId="50C340B0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56D3">
        <w:rPr>
          <w:sz w:val="28"/>
          <w:szCs w:val="28"/>
        </w:rPr>
        <w:t xml:space="preserve">Paint- core palette: Cadmium Red Light, Cadmium Yellow Medium, Ultramarine Blue, Titanium White </w:t>
      </w:r>
    </w:p>
    <w:p w14:paraId="6D958D68" w14:textId="77777777" w:rsidR="006C56D3" w:rsidRPr="006C56D3" w:rsidRDefault="006C56D3">
      <w:pPr>
        <w:rPr>
          <w:sz w:val="28"/>
          <w:szCs w:val="28"/>
        </w:rPr>
      </w:pPr>
    </w:p>
    <w:p w14:paraId="1D5EB715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56D3">
        <w:rPr>
          <w:sz w:val="28"/>
          <w:szCs w:val="28"/>
        </w:rPr>
        <w:t>Optional (but helpful) colors:  Burnt Sienna, Yellow Ochre, Quinacridone Red/ Alizarin Crimson, P</w:t>
      </w:r>
      <w:r>
        <w:rPr>
          <w:sz w:val="28"/>
          <w:szCs w:val="28"/>
        </w:rPr>
        <w:t>h</w:t>
      </w:r>
      <w:r w:rsidRPr="006C56D3">
        <w:rPr>
          <w:sz w:val="28"/>
          <w:szCs w:val="28"/>
        </w:rPr>
        <w:t>thalo Green, and P</w:t>
      </w:r>
      <w:r>
        <w:rPr>
          <w:sz w:val="28"/>
          <w:szCs w:val="28"/>
        </w:rPr>
        <w:t>h</w:t>
      </w:r>
      <w:r w:rsidRPr="006C56D3">
        <w:rPr>
          <w:sz w:val="28"/>
          <w:szCs w:val="28"/>
        </w:rPr>
        <w:t>thalo Blue</w:t>
      </w:r>
    </w:p>
    <w:p w14:paraId="55A27479" w14:textId="77777777" w:rsidR="006C56D3" w:rsidRPr="006C56D3" w:rsidRDefault="006C56D3">
      <w:pPr>
        <w:rPr>
          <w:sz w:val="28"/>
          <w:szCs w:val="28"/>
        </w:rPr>
      </w:pPr>
    </w:p>
    <w:p w14:paraId="545B299C" w14:textId="77777777" w:rsid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56D3">
        <w:rPr>
          <w:sz w:val="28"/>
          <w:szCs w:val="28"/>
        </w:rPr>
        <w:t>A range of natural and synthetic brushes</w:t>
      </w:r>
    </w:p>
    <w:p w14:paraId="1A5C1D08" w14:textId="77777777" w:rsidR="00154FC6" w:rsidRPr="00154FC6" w:rsidRDefault="00154FC6" w:rsidP="00154FC6">
      <w:pPr>
        <w:rPr>
          <w:sz w:val="28"/>
          <w:szCs w:val="28"/>
        </w:rPr>
      </w:pPr>
    </w:p>
    <w:p w14:paraId="485835D7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Palette (</w:t>
      </w:r>
      <w:r w:rsidRPr="006C56D3">
        <w:rPr>
          <w:sz w:val="28"/>
          <w:szCs w:val="28"/>
        </w:rPr>
        <w:t>preferably a hand palette)</w:t>
      </w:r>
    </w:p>
    <w:p w14:paraId="7B164FB8" w14:textId="77777777" w:rsidR="006C56D3" w:rsidRPr="006C56D3" w:rsidRDefault="006C56D3">
      <w:pPr>
        <w:rPr>
          <w:sz w:val="28"/>
          <w:szCs w:val="28"/>
        </w:rPr>
      </w:pPr>
    </w:p>
    <w:p w14:paraId="21FD4526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56D3">
        <w:rPr>
          <w:sz w:val="28"/>
          <w:szCs w:val="28"/>
        </w:rPr>
        <w:t>Palette knife</w:t>
      </w:r>
    </w:p>
    <w:p w14:paraId="0C528DA9" w14:textId="77777777" w:rsidR="006C56D3" w:rsidRPr="006C56D3" w:rsidRDefault="006C56D3">
      <w:pPr>
        <w:rPr>
          <w:sz w:val="28"/>
          <w:szCs w:val="28"/>
        </w:rPr>
      </w:pPr>
    </w:p>
    <w:p w14:paraId="5611517A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56D3">
        <w:rPr>
          <w:sz w:val="28"/>
          <w:szCs w:val="28"/>
        </w:rPr>
        <w:t>Paper towels</w:t>
      </w:r>
    </w:p>
    <w:p w14:paraId="716FA14A" w14:textId="77777777" w:rsidR="006C56D3" w:rsidRPr="006C56D3" w:rsidRDefault="006C56D3">
      <w:pPr>
        <w:rPr>
          <w:sz w:val="28"/>
          <w:szCs w:val="28"/>
        </w:rPr>
      </w:pPr>
    </w:p>
    <w:p w14:paraId="628B8A45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C56D3">
        <w:rPr>
          <w:sz w:val="28"/>
          <w:szCs w:val="28"/>
        </w:rPr>
        <w:t>Gamsol</w:t>
      </w:r>
      <w:proofErr w:type="spellEnd"/>
      <w:r w:rsidRPr="006C56D3">
        <w:rPr>
          <w:sz w:val="28"/>
          <w:szCs w:val="28"/>
        </w:rPr>
        <w:t xml:space="preserve"> and solvent jar</w:t>
      </w:r>
    </w:p>
    <w:p w14:paraId="1E44529C" w14:textId="77777777" w:rsidR="006C56D3" w:rsidRPr="006C56D3" w:rsidRDefault="006C56D3">
      <w:pPr>
        <w:rPr>
          <w:sz w:val="28"/>
          <w:szCs w:val="28"/>
        </w:rPr>
      </w:pPr>
    </w:p>
    <w:p w14:paraId="3E21E079" w14:textId="77777777" w:rsidR="006C56D3" w:rsidRPr="006C56D3" w:rsidRDefault="006C56D3" w:rsidP="006C56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56D3">
        <w:rPr>
          <w:sz w:val="28"/>
          <w:szCs w:val="28"/>
        </w:rPr>
        <w:t xml:space="preserve">Painting medium, such as </w:t>
      </w:r>
      <w:proofErr w:type="spellStart"/>
      <w:r w:rsidRPr="006C56D3">
        <w:rPr>
          <w:sz w:val="28"/>
          <w:szCs w:val="28"/>
        </w:rPr>
        <w:t>Liquin</w:t>
      </w:r>
      <w:proofErr w:type="spellEnd"/>
      <w:r w:rsidRPr="006C56D3">
        <w:rPr>
          <w:sz w:val="28"/>
          <w:szCs w:val="28"/>
        </w:rPr>
        <w:t xml:space="preserve"> or </w:t>
      </w:r>
      <w:proofErr w:type="spellStart"/>
      <w:r w:rsidRPr="006C56D3">
        <w:rPr>
          <w:sz w:val="28"/>
          <w:szCs w:val="28"/>
        </w:rPr>
        <w:t>Galkyd</w:t>
      </w:r>
      <w:proofErr w:type="spellEnd"/>
      <w:r w:rsidRPr="006C56D3">
        <w:rPr>
          <w:sz w:val="28"/>
          <w:szCs w:val="28"/>
        </w:rPr>
        <w:t xml:space="preserve"> Lite</w:t>
      </w:r>
    </w:p>
    <w:p w14:paraId="34AD4578" w14:textId="77777777" w:rsidR="006C56D3" w:rsidRDefault="006C56D3"/>
    <w:sectPr w:rsidR="006C56D3" w:rsidSect="0053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C6A"/>
    <w:multiLevelType w:val="multilevel"/>
    <w:tmpl w:val="3CCE0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DA1521"/>
    <w:multiLevelType w:val="hybridMultilevel"/>
    <w:tmpl w:val="943A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D3"/>
    <w:rsid w:val="00154FC6"/>
    <w:rsid w:val="005317B7"/>
    <w:rsid w:val="005F4412"/>
    <w:rsid w:val="00692BD6"/>
    <w:rsid w:val="006C56D3"/>
    <w:rsid w:val="007D2086"/>
    <w:rsid w:val="0087039C"/>
    <w:rsid w:val="009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AE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Yates</dc:creator>
  <cp:keywords/>
  <dc:description/>
  <cp:lastModifiedBy>Cathleen Yates</cp:lastModifiedBy>
  <cp:revision>2</cp:revision>
  <dcterms:created xsi:type="dcterms:W3CDTF">2021-08-03T14:21:00Z</dcterms:created>
  <dcterms:modified xsi:type="dcterms:W3CDTF">2021-08-03T14:21:00Z</dcterms:modified>
</cp:coreProperties>
</file>